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梅花奇门入门课第3课—占吉凶 班班复盘笔记</w:t>
      </w:r>
    </w:p>
    <w:p>
      <w:pPr>
        <w:rPr>
          <w:rFonts w:hint="eastAsia"/>
          <w:lang w:val="en-US" w:eastAsia="zh-CN"/>
        </w:rPr>
      </w:pPr>
    </w:p>
    <w:p>
      <w:pPr>
        <w:rPr>
          <w:rFonts w:ascii="宋体" w:hAnsi="宋体" w:eastAsia="宋体" w:cs="宋体"/>
          <w:b/>
          <w:bCs/>
          <w:sz w:val="24"/>
          <w:szCs w:val="24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本节课重难点，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1、体用生克占大体吉凶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2、卦气旺衰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3、体用生克占吉凶在不同事件（天时占，人事占，婚姻占）中的运用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27370" cy="2854960"/>
            <wp:effectExtent l="0" t="0" r="1143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占卜原则（切记）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b/>
          <w:bCs/>
          <w:sz w:val="21"/>
          <w:szCs w:val="21"/>
          <w:lang w:val="en-US" w:eastAsia="zh-CN"/>
        </w:rPr>
        <w:t>1、不动不占</w:t>
      </w:r>
      <w:r>
        <w:rPr>
          <w:rFonts w:hint="default"/>
          <w:sz w:val="21"/>
          <w:szCs w:val="21"/>
          <w:lang w:val="en-US" w:eastAsia="zh-CN"/>
        </w:rPr>
        <w:t>：不论是自己心血来潮或者他人有事求占，我们都可以此为征兆。而利用易经卦理予以推断出此事所代表之意义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b/>
          <w:bCs/>
          <w:sz w:val="21"/>
          <w:szCs w:val="21"/>
          <w:lang w:val="en-US" w:eastAsia="zh-CN"/>
        </w:rPr>
        <w:t>2、一事不两占</w:t>
      </w:r>
      <w:r>
        <w:rPr>
          <w:rFonts w:hint="default"/>
          <w:sz w:val="21"/>
          <w:szCs w:val="21"/>
          <w:lang w:val="en-US" w:eastAsia="zh-CN"/>
        </w:rPr>
        <w:t>：同一件事情经过占卜后所获得的答案，不能因为不满意或与自己的希望相违背而又重新起卦占卜一次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b/>
          <w:bCs/>
          <w:sz w:val="21"/>
          <w:szCs w:val="21"/>
          <w:lang w:val="en-US" w:eastAsia="zh-CN"/>
        </w:rPr>
        <w:t>3、二事不同占</w:t>
      </w:r>
      <w:r>
        <w:rPr>
          <w:rFonts w:hint="default"/>
          <w:sz w:val="21"/>
          <w:szCs w:val="21"/>
          <w:lang w:val="en-US" w:eastAsia="zh-CN"/>
        </w:rPr>
        <w:t>：不同的两件事情，不可以在同一個卦象里寻求解答而且所问的事情要越明确越好。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4、</w:t>
      </w:r>
      <w:r>
        <w:rPr>
          <w:rFonts w:hint="default"/>
          <w:b/>
          <w:bCs/>
          <w:sz w:val="21"/>
          <w:szCs w:val="21"/>
          <w:lang w:val="en-US" w:eastAsia="zh-CN"/>
        </w:rPr>
        <w:t>要以很虔诚的心来起卦占卜</w:t>
      </w:r>
      <w:r>
        <w:rPr>
          <w:rFonts w:hint="default"/>
          <w:sz w:val="21"/>
          <w:szCs w:val="21"/>
          <w:lang w:val="en-US" w:eastAsia="zh-CN"/>
        </w:rPr>
        <w:t>，不可以开玩笑而随便起卦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5、不需本人及生辰，</w:t>
      </w:r>
      <w:r>
        <w:rPr>
          <w:rFonts w:hint="default"/>
          <w:b/>
          <w:bCs/>
          <w:sz w:val="21"/>
          <w:szCs w:val="21"/>
          <w:lang w:val="en-US" w:eastAsia="zh-CN"/>
        </w:rPr>
        <w:t>可由第三者代为求占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6、占卜事情的主体，切忌投机或违背常理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体用生克占大体吉凶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复习体用卦定义：没有动爻的为体卦，有动爻的为用卦。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97020" cy="2486025"/>
            <wp:effectExtent l="0" t="0" r="508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702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卦气旺衰——卦气旺衰影响卦的能量大小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复习五行生克关系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58030" cy="2515870"/>
            <wp:effectExtent l="0" t="0" r="127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rcRect t="13520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四季除了影响我们出生的先天能量，也能影响我们起卦的能量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卦气旺衰表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79900" cy="21399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体用生克占吉凶在不同事件中的运用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3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天时占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35575" cy="2626995"/>
            <wp:effectExtent l="0" t="0" r="952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大家可以平常多占天气，占天气比较简单。有时候坎卦代表了晚上，月亮；坤是阴天，艮是多云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2、占天时案例分析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903220"/>
            <wp:effectExtent l="0" t="0" r="952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按这个案例</w:t>
      </w:r>
      <w:r>
        <w:rPr>
          <w:rFonts w:hint="eastAsia"/>
          <w:lang w:val="en-US" w:eastAsia="zh-CN"/>
        </w:rPr>
        <w:t>：占天时的时候，要充分考虑你当时当地的天气情况，卦象是相对于你当时的天气的；比如说这个卦，全局从五行来看，金生水多，是温度湿度低于当前天时的。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本卦可以理解为早上的天气情况，互卦是中午的天气情况，变卦是晚上的天气情况，这么理解也可以。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3占人事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919730"/>
            <wp:effectExtent l="0" t="0" r="63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占人事案例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040" cy="2967355"/>
            <wp:effectExtent l="0" t="0" r="1016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第一个，看本卦上下卦关系是比和，意思是目前状态是生意上的竞争，同行多，但是生意还能做，不至于倒闭。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第二个，看要不要出国，先看变卦，变卦木克土，用卦从木变为土，没法出国的象。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那这种情况该怎么建议化解呢？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第三个，看互卦，50来岁男性是震木，互卦上下都是阳卦，说明需要拓展一下业务，带一下徒弟帮扶他，事情会有转机。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4占婚姻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639695"/>
            <wp:effectExtent l="0" t="0" r="952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八卦对应婚姻象意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49115" cy="2348230"/>
            <wp:effectExtent l="0" t="0" r="698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占婚姻案例分析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4828540" cy="2649855"/>
            <wp:effectExtent l="0" t="0" r="1016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第一步看本卦：现在状态，用克体，互卦中兑卦小女人，金多火少，整体看当事人能花钱，且在家强势。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第二部看变卦：离火变艮土，土生金，离婚后对当事人有好处，能分到钱。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5占求财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27550" cy="300990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求财占案例分析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41320"/>
            <wp:effectExtent l="0" t="0" r="63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占股票：取当天最后闭盘价的数字，小数点前得上卦，小数点后得下挂，变卦上下数字相加除6得变爻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玩的麻将牌不大可以占，澳门那种大赌博相关不能占卜哟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第一步：看坎为水，上下比和，目前还可以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第二布：看互卦，互卦体克用，过程有波折，当事人本身是对过程不够满意的，水困木，木克土。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第三步：看变卦，金生水，用生体，大吉，能得财。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建议：过程不要埋怨别人，要和气生财，最终能赚钱，还是要注意人际关系。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6交易占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6215" cy="3211830"/>
            <wp:effectExtent l="0" t="0" r="698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交易占案例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917190"/>
            <wp:effectExtent l="0" t="0" r="63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第一步：卦名上蒙卦变损卦，在交易占的时候，就是当前状态看不清，但是最终是受损的，结局不好。这种情况直接可以断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关于起卦方式的补充：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梅花起卦，主要是找动的时候，不一定是心中一动，而是你眼耳口鼻所能感觉到异常的地方，都可以以此起卦。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比如说楼下每天早上都出去晨练，但是今天没去，你就可以占，或者突然来了一个电话，听到了铃声，都可以起卦。</w:t>
      </w:r>
    </w:p>
    <w:p>
      <w:pPr>
        <w:numPr>
          <w:ilvl w:val="0"/>
          <w:numId w:val="0"/>
        </w:numPr>
        <w:rPr>
          <w:b w:val="0"/>
          <w:bCs w:val="0"/>
        </w:rPr>
      </w:pPr>
      <w:r>
        <w:rPr>
          <w:b w:val="0"/>
          <w:bCs w:val="0"/>
        </w:rPr>
        <w:t>按年月日时起卦，一个时辰之内，只有某一特定的卦象，在同一时辰内，可能有多人来占问，</w:t>
      </w:r>
      <w:r>
        <w:rPr>
          <w:rFonts w:hint="eastAsia"/>
          <w:b w:val="0"/>
          <w:bCs w:val="0"/>
          <w:lang w:val="en-US" w:eastAsia="zh-CN"/>
        </w:rPr>
        <w:t>尽量不要</w:t>
      </w:r>
      <w:r>
        <w:rPr>
          <w:b w:val="0"/>
          <w:bCs w:val="0"/>
        </w:rPr>
        <w:t>以同一卦象断事，或有多人同来问同一件事者，</w:t>
      </w:r>
      <w:r>
        <w:rPr>
          <w:rFonts w:hint="eastAsia"/>
          <w:b w:val="0"/>
          <w:bCs w:val="0"/>
          <w:lang w:val="en-US" w:eastAsia="zh-CN"/>
        </w:rPr>
        <w:t>也</w:t>
      </w:r>
      <w:r>
        <w:rPr>
          <w:b w:val="0"/>
          <w:bCs w:val="0"/>
        </w:rPr>
        <w:t>不</w:t>
      </w:r>
      <w:r>
        <w:rPr>
          <w:rFonts w:hint="eastAsia"/>
          <w:b w:val="0"/>
          <w:bCs w:val="0"/>
          <w:lang w:val="en-US" w:eastAsia="zh-CN"/>
        </w:rPr>
        <w:t>要</w:t>
      </w:r>
      <w:r>
        <w:rPr>
          <w:b w:val="0"/>
          <w:bCs w:val="0"/>
        </w:rPr>
        <w:t>以同一卦象论之。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最好是用不同的起卦方法来起卦，比如通过来人的年纪、身穿的衣服颜色、样貌等方式取卦。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>
      <w:pPr>
        <w:rPr>
          <w:b w:val="0"/>
          <w:bCs w:val="0"/>
        </w:rPr>
      </w:pPr>
      <w:r>
        <w:rPr>
          <w:b w:val="0"/>
          <w:bCs w:val="0"/>
        </w:rPr>
        <w:t>举个例子，比如看见一位中年妇女走过，这时就可以以中年妇女为离卦，起成上卦，走过是足属于震卦之属性，故可取震卦为下卦。看到了就确定下来，这是关键。关于取动爻的方法，可以任意看外应起动爻（如3人进门，动爻为三；看见酉时，酉为10，动爻为四），或任意自己心中报数起动爻，任意看当时的分钟起动爻等等。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b w:val="0"/>
          <w:bCs w:val="0"/>
        </w:rPr>
        <w:t>活法自在人心，当过往住来，我心指实即是。——即一旦看到的、听到的、想到的，就应当毫不犹豫马上确定下来，这是起卦的关键。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课后练习：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97250" cy="1619250"/>
            <wp:effectExtent l="0" t="0" r="635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起卦时间：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取本卦上卦：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取本卦下卦：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取动爻：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画出本卦、互卦、变卦：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判断五行生克、用体生克关系：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给出总论：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8E14033"/>
    <w:multiLevelType w:val="singleLevel"/>
    <w:tmpl w:val="98E14033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F4038414"/>
    <w:multiLevelType w:val="singleLevel"/>
    <w:tmpl w:val="F4038414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1E5EF69A"/>
    <w:multiLevelType w:val="singleLevel"/>
    <w:tmpl w:val="1E5EF69A"/>
    <w:lvl w:ilvl="0" w:tentative="0">
      <w:start w:val="4"/>
      <w:numFmt w:val="decimal"/>
      <w:suff w:val="nothing"/>
      <w:lvlText w:val="%1、"/>
      <w:lvlJc w:val="left"/>
    </w:lvl>
  </w:abstractNum>
  <w:abstractNum w:abstractNumId="3">
    <w:nsid w:val="32D5D7DD"/>
    <w:multiLevelType w:val="singleLevel"/>
    <w:tmpl w:val="32D5D7DD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E1NjliMDdmZWM1NDIwN2UwZTdhZjI0MGNiYTJhNmYifQ=="/>
  </w:docVars>
  <w:rsids>
    <w:rsidRoot w:val="4F76661B"/>
    <w:rsid w:val="06986394"/>
    <w:rsid w:val="17307107"/>
    <w:rsid w:val="21D124F3"/>
    <w:rsid w:val="298D3189"/>
    <w:rsid w:val="35FF3C19"/>
    <w:rsid w:val="3B2F2A96"/>
    <w:rsid w:val="4F76661B"/>
    <w:rsid w:val="51FB6BFD"/>
    <w:rsid w:val="6F74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1594</Words>
  <Characters>1597</Characters>
  <Lines>0</Lines>
  <Paragraphs>0</Paragraphs>
  <TotalTime>10</TotalTime>
  <ScaleCrop>false</ScaleCrop>
  <LinksUpToDate>false</LinksUpToDate>
  <CharactersWithSpaces>1598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2022-08-12T03:38:00Z</dcterms:created>
  <dc:creator>林大帅</dc:creator>
  <cp:lastModifiedBy>admin</cp:lastModifiedBy>
  <dcterms:modified xsi:type="dcterms:W3CDTF">2022-09-15T10:38:27Z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A1FF2C1F8AE245108C1EA4C44A242BBD</vt:lpwstr>
  </property>
</Properties>
</file>